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83C" w:rsidRDefault="0033083C" w:rsidP="00093957"/>
    <w:p w:rsidR="0033083C" w:rsidRDefault="0033083C" w:rsidP="00093957"/>
    <w:p w:rsidR="0033083C" w:rsidRPr="005D6406" w:rsidRDefault="0060512B" w:rsidP="00093957">
      <w:pPr>
        <w:rPr>
          <w:rFonts w:ascii="Times New Roman" w:hAnsi="Times New Roman" w:cs="Times New Roman"/>
          <w:b/>
          <w:sz w:val="28"/>
          <w:szCs w:val="28"/>
        </w:rPr>
      </w:pPr>
      <w:r>
        <w:tab/>
      </w:r>
      <w:r w:rsidR="005D6406">
        <w:tab/>
      </w:r>
      <w:r w:rsidR="005D6406">
        <w:tab/>
      </w:r>
      <w:r w:rsidR="005D6406" w:rsidRPr="005D6406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33083C" w:rsidRDefault="005D6406" w:rsidP="00EA17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5D6406">
        <w:rPr>
          <w:rFonts w:ascii="Times New Roman" w:hAnsi="Times New Roman" w:cs="Times New Roman"/>
          <w:b/>
          <w:sz w:val="28"/>
          <w:szCs w:val="28"/>
        </w:rPr>
        <w:t xml:space="preserve"> проекту федерального закона </w:t>
      </w:r>
      <w:r>
        <w:rPr>
          <w:b/>
        </w:rPr>
        <w:t>«</w:t>
      </w:r>
      <w:r w:rsidR="0033083C" w:rsidRPr="0033083C">
        <w:rPr>
          <w:rFonts w:ascii="Times New Roman" w:hAnsi="Times New Roman" w:cs="Times New Roman"/>
          <w:b/>
          <w:sz w:val="28"/>
          <w:szCs w:val="28"/>
        </w:rPr>
        <w:t>О внесении изменений в Федеральный закон «О выборах Президента Российской Федерации» в части поддержки выдвижения кандидата</w:t>
      </w:r>
      <w:r w:rsidR="0033083C" w:rsidRPr="0033083C">
        <w:rPr>
          <w:rFonts w:ascii="Times New Roman" w:hAnsi="Times New Roman" w:cs="Times New Roman"/>
          <w:sz w:val="28"/>
          <w:szCs w:val="28"/>
        </w:rPr>
        <w:t xml:space="preserve"> </w:t>
      </w:r>
      <w:r w:rsidR="0033083C" w:rsidRPr="0033083C">
        <w:rPr>
          <w:rFonts w:ascii="Times New Roman" w:hAnsi="Times New Roman" w:cs="Times New Roman"/>
          <w:b/>
          <w:sz w:val="28"/>
          <w:szCs w:val="28"/>
        </w:rPr>
        <w:t>политическими партиями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33083C" w:rsidRPr="0033083C">
        <w:rPr>
          <w:rFonts w:ascii="Times New Roman" w:hAnsi="Times New Roman" w:cs="Times New Roman"/>
          <w:b/>
          <w:sz w:val="28"/>
          <w:szCs w:val="28"/>
        </w:rPr>
        <w:t>.</w:t>
      </w:r>
    </w:p>
    <w:p w:rsidR="008066D2" w:rsidRDefault="008066D2" w:rsidP="00822BC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6D2">
        <w:rPr>
          <w:rFonts w:ascii="Times New Roman" w:hAnsi="Times New Roman" w:cs="Times New Roman"/>
          <w:sz w:val="28"/>
          <w:szCs w:val="28"/>
        </w:rPr>
        <w:t xml:space="preserve"> В соответствии со статьей 80 Конституции Р</w:t>
      </w:r>
      <w:r>
        <w:rPr>
          <w:rFonts w:ascii="Times New Roman" w:hAnsi="Times New Roman" w:cs="Times New Roman"/>
          <w:sz w:val="28"/>
          <w:szCs w:val="28"/>
        </w:rPr>
        <w:t xml:space="preserve">оссийской Федерации </w:t>
      </w:r>
      <w:r w:rsidRPr="008066D2">
        <w:rPr>
          <w:rFonts w:ascii="Times New Roman" w:hAnsi="Times New Roman" w:cs="Times New Roman"/>
          <w:sz w:val="28"/>
          <w:szCs w:val="28"/>
        </w:rPr>
        <w:t>Президент Р</w:t>
      </w:r>
      <w:r>
        <w:rPr>
          <w:rFonts w:ascii="Times New Roman" w:hAnsi="Times New Roman" w:cs="Times New Roman"/>
          <w:sz w:val="28"/>
          <w:szCs w:val="28"/>
        </w:rPr>
        <w:t xml:space="preserve">оссийской Федерации </w:t>
      </w:r>
      <w:r w:rsidRPr="008066D2">
        <w:rPr>
          <w:rFonts w:ascii="Times New Roman" w:hAnsi="Times New Roman" w:cs="Times New Roman"/>
          <w:sz w:val="28"/>
          <w:szCs w:val="28"/>
        </w:rPr>
        <w:t xml:space="preserve"> является главой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66D2">
        <w:rPr>
          <w:rFonts w:ascii="Times New Roman" w:hAnsi="Times New Roman" w:cs="Times New Roman"/>
          <w:sz w:val="28"/>
          <w:szCs w:val="28"/>
        </w:rPr>
        <w:t xml:space="preserve">государства.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66D2">
        <w:rPr>
          <w:color w:val="22272F"/>
          <w:sz w:val="23"/>
          <w:szCs w:val="23"/>
          <w:shd w:val="clear" w:color="auto" w:fill="FFFFFF"/>
        </w:rPr>
        <w:t xml:space="preserve"> </w:t>
      </w:r>
      <w:r w:rsidRPr="008066D2">
        <w:rPr>
          <w:rFonts w:ascii="Times New Roman" w:hAnsi="Times New Roman" w:cs="Times New Roman"/>
          <w:sz w:val="28"/>
          <w:szCs w:val="28"/>
        </w:rPr>
        <w:t xml:space="preserve">Президент Российской Федерации является гарантом Конституции Российской Федерации, прав и свобод человека и гражданина. </w:t>
      </w:r>
      <w:proofErr w:type="gramStart"/>
      <w:r w:rsidRPr="008066D2">
        <w:rPr>
          <w:rFonts w:ascii="Times New Roman" w:hAnsi="Times New Roman" w:cs="Times New Roman"/>
          <w:sz w:val="28"/>
          <w:szCs w:val="28"/>
        </w:rPr>
        <w:t>В установленном Конституцией Российской Федерации порядке он принимает меры по охране суверенитета Российской Федерации, ее независимости и государственной целостности, поддерживает гражданский мир и согласие в стране, обеспечивает согласованное функционирование и взаимодействие органов, входящих в единую систему публичной власти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66D2">
        <w:rPr>
          <w:rFonts w:ascii="Times New Roman" w:hAnsi="Times New Roman" w:cs="Times New Roman"/>
          <w:sz w:val="28"/>
          <w:szCs w:val="28"/>
        </w:rPr>
        <w:br/>
        <w:t>Президент Российской Федерации в соответствии с Конституцией Российской Федерации и федеральными законами определяет основные направления внутренней</w:t>
      </w:r>
      <w:r>
        <w:rPr>
          <w:rFonts w:ascii="Times New Roman" w:hAnsi="Times New Roman" w:cs="Times New Roman"/>
          <w:sz w:val="28"/>
          <w:szCs w:val="28"/>
        </w:rPr>
        <w:t xml:space="preserve"> и внешней политики государства,</w:t>
      </w:r>
      <w:r w:rsidRPr="008066D2">
        <w:rPr>
          <w:rFonts w:ascii="Times New Roman" w:hAnsi="Times New Roman" w:cs="Times New Roman"/>
          <w:sz w:val="28"/>
          <w:szCs w:val="28"/>
        </w:rPr>
        <w:t xml:space="preserve"> как глава государства представляет Российскую Федерацию внутри страны и в международных отношениях.</w:t>
      </w:r>
    </w:p>
    <w:p w:rsidR="00822BC9" w:rsidRDefault="008066D2" w:rsidP="00822BC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6D2">
        <w:rPr>
          <w:rFonts w:ascii="Times New Roman" w:hAnsi="Times New Roman" w:cs="Times New Roman"/>
          <w:sz w:val="28"/>
          <w:szCs w:val="28"/>
        </w:rPr>
        <w:t>Президент Российской Федерации избирается сроком на шесть лет гражданами Российской Федерации на основе всеобщего равного и прямого избирательного права при тайном голосовании.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66D2">
        <w:rPr>
          <w:rFonts w:ascii="Times New Roman" w:hAnsi="Times New Roman" w:cs="Times New Roman"/>
          <w:sz w:val="28"/>
          <w:szCs w:val="28"/>
        </w:rPr>
        <w:br/>
        <w:t>Федеральным законом, устанавливающим порядок выборов Президента Р</w:t>
      </w:r>
      <w:r w:rsidR="00822BC9">
        <w:rPr>
          <w:rFonts w:ascii="Times New Roman" w:hAnsi="Times New Roman" w:cs="Times New Roman"/>
          <w:sz w:val="28"/>
          <w:szCs w:val="28"/>
        </w:rPr>
        <w:t>оссийской Федерации</w:t>
      </w:r>
      <w:r w:rsidRPr="008066D2">
        <w:rPr>
          <w:rFonts w:ascii="Times New Roman" w:hAnsi="Times New Roman" w:cs="Times New Roman"/>
          <w:sz w:val="28"/>
          <w:szCs w:val="28"/>
        </w:rPr>
        <w:t>,</w:t>
      </w:r>
      <w:r w:rsidR="00822BC9">
        <w:rPr>
          <w:rFonts w:ascii="Times New Roman" w:hAnsi="Times New Roman" w:cs="Times New Roman"/>
          <w:sz w:val="28"/>
          <w:szCs w:val="28"/>
        </w:rPr>
        <w:t xml:space="preserve"> </w:t>
      </w:r>
      <w:r w:rsidRPr="008066D2">
        <w:rPr>
          <w:rFonts w:ascii="Times New Roman" w:hAnsi="Times New Roman" w:cs="Times New Roman"/>
          <w:sz w:val="28"/>
          <w:szCs w:val="28"/>
        </w:rPr>
        <w:t>является Федеральный закон от 10 января 2003 г. N 19-ФЗ</w:t>
      </w:r>
      <w:r w:rsidR="00822BC9">
        <w:rPr>
          <w:rFonts w:ascii="Times New Roman" w:hAnsi="Times New Roman" w:cs="Times New Roman"/>
          <w:sz w:val="28"/>
          <w:szCs w:val="28"/>
        </w:rPr>
        <w:t xml:space="preserve"> </w:t>
      </w:r>
      <w:r w:rsidRPr="008066D2">
        <w:rPr>
          <w:rFonts w:ascii="Times New Roman" w:hAnsi="Times New Roman" w:cs="Times New Roman"/>
          <w:sz w:val="28"/>
          <w:szCs w:val="28"/>
        </w:rPr>
        <w:t>"О</w:t>
      </w:r>
      <w:r w:rsidR="00822BC9">
        <w:rPr>
          <w:rFonts w:ascii="Times New Roman" w:hAnsi="Times New Roman" w:cs="Times New Roman"/>
          <w:sz w:val="28"/>
          <w:szCs w:val="28"/>
        </w:rPr>
        <w:t xml:space="preserve"> </w:t>
      </w:r>
      <w:r w:rsidRPr="008066D2">
        <w:rPr>
          <w:rFonts w:ascii="Times New Roman" w:hAnsi="Times New Roman" w:cs="Times New Roman"/>
          <w:sz w:val="28"/>
          <w:szCs w:val="28"/>
        </w:rPr>
        <w:t>выборах</w:t>
      </w:r>
      <w:r w:rsidR="00822BC9">
        <w:rPr>
          <w:rFonts w:ascii="Times New Roman" w:hAnsi="Times New Roman" w:cs="Times New Roman"/>
          <w:sz w:val="28"/>
          <w:szCs w:val="28"/>
        </w:rPr>
        <w:t xml:space="preserve"> </w:t>
      </w:r>
      <w:r w:rsidRPr="008066D2">
        <w:rPr>
          <w:rFonts w:ascii="Times New Roman" w:hAnsi="Times New Roman" w:cs="Times New Roman"/>
          <w:sz w:val="28"/>
          <w:szCs w:val="28"/>
        </w:rPr>
        <w:t xml:space="preserve">Президента Российской Федерации". </w:t>
      </w:r>
      <w:r w:rsidR="00822BC9">
        <w:rPr>
          <w:rFonts w:ascii="Times New Roman" w:hAnsi="Times New Roman" w:cs="Times New Roman"/>
          <w:sz w:val="28"/>
          <w:szCs w:val="28"/>
        </w:rPr>
        <w:t xml:space="preserve"> </w:t>
      </w:r>
      <w:r w:rsidR="00822BC9" w:rsidRPr="00822BC9">
        <w:rPr>
          <w:rFonts w:ascii="Times New Roman" w:hAnsi="Times New Roman" w:cs="Times New Roman"/>
          <w:sz w:val="28"/>
          <w:szCs w:val="28"/>
        </w:rPr>
        <w:t>Кандидаты на должность Президента Российской Федерации могут быть выдвинуты политическими партиями, имеющими право в соответствии с </w:t>
      </w:r>
      <w:hyperlink r:id="rId6" w:anchor="block_26" w:history="1">
        <w:r w:rsidR="00822BC9" w:rsidRPr="00822B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Федеральным законом</w:t>
        </w:r>
      </w:hyperlink>
      <w:r w:rsidR="00822BC9" w:rsidRPr="00822BC9">
        <w:rPr>
          <w:rFonts w:ascii="Times New Roman" w:hAnsi="Times New Roman" w:cs="Times New Roman"/>
          <w:sz w:val="28"/>
          <w:szCs w:val="28"/>
        </w:rPr>
        <w:t> от 11 июля 2001 года N 95-ФЗ "О политических партиях"  принимать участие в выборах, в том числе выдвигать кандидатов, а также в порядке самовыдвижения. Гражданин Российской Федерации может выдвинуть свою кандидатуру при условии поддержки его самовыдвижения группой избирателей.</w:t>
      </w:r>
    </w:p>
    <w:p w:rsidR="000D195F" w:rsidRDefault="00822BC9" w:rsidP="004707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Сложившаяся практика проведения выборов Президента Российской Федерации показала, что </w:t>
      </w:r>
      <w:r w:rsidR="000D195F">
        <w:rPr>
          <w:rFonts w:ascii="Times New Roman" w:hAnsi="Times New Roman" w:cs="Times New Roman"/>
          <w:sz w:val="28"/>
          <w:szCs w:val="28"/>
        </w:rPr>
        <w:t>не все партии выдвигают кандидата для участия в выборах Президента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в том числе и потому, что программа кандидата, выдвинувшегося в порядке самовыдвижения либо </w:t>
      </w:r>
      <w:r w:rsidR="000D195F">
        <w:rPr>
          <w:rFonts w:ascii="Times New Roman" w:hAnsi="Times New Roman" w:cs="Times New Roman"/>
          <w:sz w:val="28"/>
          <w:szCs w:val="28"/>
        </w:rPr>
        <w:t xml:space="preserve">выдвинутого </w:t>
      </w:r>
      <w:r>
        <w:rPr>
          <w:rFonts w:ascii="Times New Roman" w:hAnsi="Times New Roman" w:cs="Times New Roman"/>
          <w:sz w:val="28"/>
          <w:szCs w:val="28"/>
        </w:rPr>
        <w:t>другой политической партии</w:t>
      </w:r>
      <w:r w:rsidR="000D195F">
        <w:rPr>
          <w:rFonts w:ascii="Times New Roman" w:hAnsi="Times New Roman" w:cs="Times New Roman"/>
          <w:sz w:val="28"/>
          <w:szCs w:val="28"/>
        </w:rPr>
        <w:t xml:space="preserve">, совпадает с программой </w:t>
      </w:r>
      <w:r w:rsidR="000D195F">
        <w:rPr>
          <w:rFonts w:ascii="Times New Roman" w:hAnsi="Times New Roman" w:cs="Times New Roman"/>
          <w:sz w:val="28"/>
          <w:szCs w:val="28"/>
        </w:rPr>
        <w:lastRenderedPageBreak/>
        <w:t>политической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195F">
        <w:rPr>
          <w:rFonts w:ascii="Times New Roman" w:hAnsi="Times New Roman" w:cs="Times New Roman"/>
          <w:sz w:val="28"/>
          <w:szCs w:val="28"/>
        </w:rPr>
        <w:t xml:space="preserve">партии. Такие политические партии, как правило, принимают решения о поддержке кандидата, выдвинутого либо </w:t>
      </w:r>
      <w:bookmarkStart w:id="0" w:name="_GoBack"/>
      <w:r w:rsidR="000D195F">
        <w:rPr>
          <w:rFonts w:ascii="Times New Roman" w:hAnsi="Times New Roman" w:cs="Times New Roman"/>
          <w:sz w:val="28"/>
          <w:szCs w:val="28"/>
        </w:rPr>
        <w:t xml:space="preserve">в порядке </w:t>
      </w:r>
      <w:proofErr w:type="gramStart"/>
      <w:r w:rsidR="00374AAA">
        <w:rPr>
          <w:rFonts w:ascii="Times New Roman" w:hAnsi="Times New Roman" w:cs="Times New Roman"/>
          <w:sz w:val="28"/>
          <w:szCs w:val="28"/>
        </w:rPr>
        <w:t>самовыдвижения</w:t>
      </w:r>
      <w:proofErr w:type="gramEnd"/>
      <w:r w:rsidR="00374AAA">
        <w:rPr>
          <w:rFonts w:ascii="Times New Roman" w:hAnsi="Times New Roman" w:cs="Times New Roman"/>
          <w:sz w:val="28"/>
          <w:szCs w:val="28"/>
        </w:rPr>
        <w:t xml:space="preserve"> либо другой политической партией.</w:t>
      </w:r>
    </w:p>
    <w:bookmarkEnd w:id="0"/>
    <w:p w:rsidR="000D195F" w:rsidRDefault="000D195F" w:rsidP="004707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Так, в 2018 году </w:t>
      </w:r>
      <w:r w:rsidR="007B26BF">
        <w:rPr>
          <w:rFonts w:ascii="Times New Roman" w:hAnsi="Times New Roman" w:cs="Times New Roman"/>
          <w:sz w:val="28"/>
          <w:szCs w:val="28"/>
        </w:rPr>
        <w:t xml:space="preserve"> на выборах Президента Российской Федерации </w:t>
      </w:r>
      <w:r w:rsidR="00633236">
        <w:rPr>
          <w:rFonts w:ascii="Times New Roman" w:hAnsi="Times New Roman" w:cs="Times New Roman"/>
          <w:sz w:val="28"/>
          <w:szCs w:val="28"/>
        </w:rPr>
        <w:t>п</w:t>
      </w:r>
      <w:r w:rsidRPr="000D195F">
        <w:rPr>
          <w:rFonts w:ascii="Times New Roman" w:hAnsi="Times New Roman" w:cs="Times New Roman"/>
          <w:sz w:val="28"/>
          <w:szCs w:val="28"/>
        </w:rPr>
        <w:t xml:space="preserve">оддержку </w:t>
      </w:r>
      <w:r w:rsidR="007B26BF">
        <w:rPr>
          <w:rFonts w:ascii="Times New Roman" w:hAnsi="Times New Roman" w:cs="Times New Roman"/>
          <w:sz w:val="28"/>
          <w:szCs w:val="28"/>
        </w:rPr>
        <w:t xml:space="preserve">кандидату </w:t>
      </w:r>
      <w:r w:rsidRPr="000D195F">
        <w:rPr>
          <w:rFonts w:ascii="Times New Roman" w:hAnsi="Times New Roman" w:cs="Times New Roman"/>
          <w:sz w:val="28"/>
          <w:szCs w:val="28"/>
        </w:rPr>
        <w:t>В</w:t>
      </w:r>
      <w:r w:rsidR="007B26BF">
        <w:rPr>
          <w:rFonts w:ascii="Times New Roman" w:hAnsi="Times New Roman" w:cs="Times New Roman"/>
          <w:sz w:val="28"/>
          <w:szCs w:val="28"/>
        </w:rPr>
        <w:t>.В.</w:t>
      </w:r>
      <w:r w:rsidRPr="000D195F">
        <w:rPr>
          <w:rFonts w:ascii="Times New Roman" w:hAnsi="Times New Roman" w:cs="Times New Roman"/>
          <w:sz w:val="28"/>
          <w:szCs w:val="28"/>
        </w:rPr>
        <w:t xml:space="preserve"> Путину выразили такие партии, как </w:t>
      </w:r>
      <w:r>
        <w:rPr>
          <w:rFonts w:ascii="Times New Roman" w:hAnsi="Times New Roman" w:cs="Times New Roman"/>
          <w:sz w:val="28"/>
          <w:szCs w:val="28"/>
        </w:rPr>
        <w:t xml:space="preserve">СПРАВЕДЛИВАЯ РОССИЯ, </w:t>
      </w:r>
      <w:r w:rsidRPr="000D195F">
        <w:rPr>
          <w:rFonts w:ascii="Times New Roman" w:hAnsi="Times New Roman" w:cs="Times New Roman"/>
          <w:sz w:val="28"/>
          <w:szCs w:val="28"/>
        </w:rPr>
        <w:t>«Единая Россия», «Гражданская платформа», «Партия Великое Отечество» и «Патриоты России», которые не стали выдвигать своих кандидатов. </w:t>
      </w:r>
      <w:r>
        <w:rPr>
          <w:rFonts w:ascii="Times New Roman" w:hAnsi="Times New Roman" w:cs="Times New Roman"/>
          <w:sz w:val="28"/>
          <w:szCs w:val="28"/>
        </w:rPr>
        <w:t xml:space="preserve">Однако </w:t>
      </w:r>
      <w:r w:rsidR="00633236">
        <w:rPr>
          <w:rFonts w:ascii="Times New Roman" w:hAnsi="Times New Roman" w:cs="Times New Roman"/>
          <w:sz w:val="28"/>
          <w:szCs w:val="28"/>
        </w:rPr>
        <w:t>такая поддержка не носит юридический характер, не предусмотрена действующим законодательством, не указывается в избирательных документах и может быть не известна избирателю, хотя является значимой для принятия избирателем решения о голосовании за того или иного кандидата.  При этом и</w:t>
      </w:r>
      <w:r w:rsidR="00633236" w:rsidRPr="00633236">
        <w:rPr>
          <w:rFonts w:ascii="Times New Roman" w:hAnsi="Times New Roman" w:cs="Times New Roman"/>
          <w:sz w:val="28"/>
          <w:szCs w:val="28"/>
        </w:rPr>
        <w:t>нформирование избирателей представляет собой осуществляемую в период всей избирательной кампании систематическую деятельность по доведению до сведения избирателей объективной и достоверной информации</w:t>
      </w:r>
      <w:r w:rsidR="00633236">
        <w:rPr>
          <w:rFonts w:ascii="Times New Roman" w:hAnsi="Times New Roman" w:cs="Times New Roman"/>
          <w:sz w:val="28"/>
          <w:szCs w:val="28"/>
        </w:rPr>
        <w:t xml:space="preserve"> о кандидате.</w:t>
      </w:r>
    </w:p>
    <w:p w:rsidR="0065363C" w:rsidRDefault="004707D4" w:rsidP="006536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Новеллой данного федерального закона является введение нормы, предусматривающей поддержку</w:t>
      </w:r>
      <w:r w:rsidRPr="004707D4">
        <w:rPr>
          <w:rFonts w:ascii="Times New Roman" w:hAnsi="Times New Roman" w:cs="Times New Roman"/>
          <w:sz w:val="28"/>
          <w:szCs w:val="28"/>
        </w:rPr>
        <w:t xml:space="preserve"> выдвижения кандидата политическими партиями</w:t>
      </w:r>
      <w:r>
        <w:rPr>
          <w:rFonts w:ascii="Times New Roman" w:hAnsi="Times New Roman" w:cs="Times New Roman"/>
          <w:sz w:val="28"/>
          <w:szCs w:val="28"/>
        </w:rPr>
        <w:t>, не выдвинувшими кандидата в Президенты Российской Федерации. Предлагается дополнить федеральный закон «О выборах Президента Российской Федерации» статьей</w:t>
      </w:r>
      <w:r w:rsidR="0033083C" w:rsidRPr="0033083C">
        <w:rPr>
          <w:rFonts w:ascii="Times New Roman" w:hAnsi="Times New Roman" w:cs="Times New Roman"/>
          <w:sz w:val="28"/>
          <w:szCs w:val="28"/>
        </w:rPr>
        <w:t xml:space="preserve"> 36.1 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33083C" w:rsidRPr="0033083C">
        <w:rPr>
          <w:rFonts w:ascii="Times New Roman" w:hAnsi="Times New Roman" w:cs="Times New Roman"/>
          <w:sz w:val="28"/>
          <w:szCs w:val="28"/>
        </w:rPr>
        <w:t>Поддержка выдвижения кандидата политическими партиями</w:t>
      </w:r>
      <w:r>
        <w:rPr>
          <w:rFonts w:ascii="Times New Roman" w:hAnsi="Times New Roman" w:cs="Times New Roman"/>
          <w:sz w:val="28"/>
          <w:szCs w:val="28"/>
        </w:rPr>
        <w:t xml:space="preserve">»: </w:t>
      </w:r>
      <w:r w:rsidR="006536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363C" w:rsidRDefault="0033083C" w:rsidP="006536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363C">
        <w:rPr>
          <w:rFonts w:ascii="Times New Roman" w:hAnsi="Times New Roman" w:cs="Times New Roman"/>
          <w:sz w:val="28"/>
          <w:szCs w:val="28"/>
        </w:rPr>
        <w:t xml:space="preserve">Политическая партия, не выдвинувшая кандидата, вправе принять решение о поддержке кандидата, выдвинутого в порядке самовыдвижения либо другой политической партией.  </w:t>
      </w:r>
    </w:p>
    <w:p w:rsidR="0065363C" w:rsidRDefault="0033083C" w:rsidP="006536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363C">
        <w:rPr>
          <w:rFonts w:ascii="Times New Roman" w:hAnsi="Times New Roman" w:cs="Times New Roman"/>
          <w:sz w:val="28"/>
          <w:szCs w:val="28"/>
        </w:rPr>
        <w:t xml:space="preserve"> Политическая партия вправе поддержать выдвижение только одного кандидата. </w:t>
      </w:r>
    </w:p>
    <w:p w:rsidR="0065363C" w:rsidRDefault="0033083C" w:rsidP="006536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083C">
        <w:rPr>
          <w:rFonts w:ascii="Times New Roman" w:hAnsi="Times New Roman" w:cs="Times New Roman"/>
          <w:sz w:val="28"/>
          <w:szCs w:val="28"/>
        </w:rPr>
        <w:t xml:space="preserve"> Решение о поддержке  выдвижения кандидата политической партией принимается постоянно действующим коллегиальным органом политической партии в соответствии с  уставом политической партии. </w:t>
      </w:r>
    </w:p>
    <w:p w:rsidR="0065363C" w:rsidRDefault="0033083C" w:rsidP="006536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083C">
        <w:rPr>
          <w:rFonts w:ascii="Times New Roman" w:hAnsi="Times New Roman" w:cs="Times New Roman"/>
          <w:sz w:val="28"/>
          <w:szCs w:val="28"/>
        </w:rPr>
        <w:t>Кандидат или уполномоченный представитель политической партии, выдвинувшей кандидата, вправе представить в Центральную избирательную комиссию Российской Федерации  решение постоянно действующего коллегиального органа политической партии о поддержке  выдвижения кандидата вместе с избирательными документами для регистрации.</w:t>
      </w:r>
      <w:r w:rsidR="006536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083C" w:rsidRPr="0065363C" w:rsidRDefault="0033083C" w:rsidP="006536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363C">
        <w:rPr>
          <w:rFonts w:ascii="Times New Roman" w:hAnsi="Times New Roman" w:cs="Times New Roman"/>
          <w:sz w:val="28"/>
          <w:szCs w:val="28"/>
        </w:rPr>
        <w:t>Если выдвижение кандидата поддержано  политической партией  в соответствии с настоящей статьей настоящего федерального закона в  избирательном бюллетене  указывается сведения о такой поддержке - слова «выдвижение поддержано политической партией»  с указанием  наименования соответствующей политической партии</w:t>
      </w:r>
      <w:proofErr w:type="gramStart"/>
      <w:r w:rsidRPr="0065363C"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4707D4" w:rsidRDefault="004707D4" w:rsidP="0065363C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Данный федеральный закон направлен на</w:t>
      </w:r>
      <w:r w:rsidR="0065363C">
        <w:rPr>
          <w:rFonts w:ascii="Times New Roman" w:hAnsi="Times New Roman" w:cs="Times New Roman"/>
          <w:sz w:val="28"/>
          <w:szCs w:val="28"/>
        </w:rPr>
        <w:t xml:space="preserve"> защиту прав избирателей в части  наиболее полного  информирования</w:t>
      </w:r>
      <w:r>
        <w:rPr>
          <w:rFonts w:ascii="Times New Roman" w:hAnsi="Times New Roman" w:cs="Times New Roman"/>
          <w:sz w:val="28"/>
          <w:szCs w:val="28"/>
        </w:rPr>
        <w:t xml:space="preserve"> избирателей о кандидатах, участвующих в выборах, что позволит принимать избирателям взвешенн</w:t>
      </w:r>
      <w:r w:rsidR="0065363C">
        <w:rPr>
          <w:rFonts w:ascii="Times New Roman" w:hAnsi="Times New Roman" w:cs="Times New Roman"/>
          <w:sz w:val="28"/>
          <w:szCs w:val="28"/>
        </w:rPr>
        <w:t>ые решения, избирая Президента Российской Федерации.</w:t>
      </w:r>
    </w:p>
    <w:p w:rsidR="004707D4" w:rsidRPr="0033083C" w:rsidRDefault="004707D4" w:rsidP="004707D4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sectPr w:rsidR="004707D4" w:rsidRPr="0033083C" w:rsidSect="00822BC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80030D"/>
    <w:multiLevelType w:val="hybridMultilevel"/>
    <w:tmpl w:val="264A6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6E3D25"/>
    <w:multiLevelType w:val="hybridMultilevel"/>
    <w:tmpl w:val="6082B652"/>
    <w:lvl w:ilvl="0" w:tplc="FB58156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57"/>
    <w:rsid w:val="00093957"/>
    <w:rsid w:val="000D195F"/>
    <w:rsid w:val="001E0787"/>
    <w:rsid w:val="00225701"/>
    <w:rsid w:val="0026209E"/>
    <w:rsid w:val="0033083C"/>
    <w:rsid w:val="00374AAA"/>
    <w:rsid w:val="00465D8B"/>
    <w:rsid w:val="004707D4"/>
    <w:rsid w:val="005D6406"/>
    <w:rsid w:val="0060512B"/>
    <w:rsid w:val="00633236"/>
    <w:rsid w:val="0065363C"/>
    <w:rsid w:val="007B26BF"/>
    <w:rsid w:val="008066D2"/>
    <w:rsid w:val="00822BC9"/>
    <w:rsid w:val="00EA1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083C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536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083C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536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4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ase.garant.ru/183523/3ac805f6d87af32d44de92b042d51285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734</Words>
  <Characters>4185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</dc:creator>
  <cp:lastModifiedBy>duma</cp:lastModifiedBy>
  <cp:revision>3</cp:revision>
  <dcterms:created xsi:type="dcterms:W3CDTF">2023-12-07T08:04:00Z</dcterms:created>
  <dcterms:modified xsi:type="dcterms:W3CDTF">2023-12-07T08:14:00Z</dcterms:modified>
</cp:coreProperties>
</file>